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FD201" w14:textId="77777777" w:rsidR="005749C0" w:rsidRDefault="005749C0">
      <w:pPr>
        <w:spacing w:line="392" w:lineRule="auto"/>
        <w:rPr>
          <w:rFonts w:ascii="Arial Unicode MS" w:hAnsi="Arial Unicode MS" w:cs="Arial Unicode MS" w:hint="eastAsia"/>
          <w:sz w:val="32"/>
          <w:szCs w:val="32"/>
        </w:rPr>
      </w:pPr>
      <w:r w:rsidRPr="005749C0">
        <w:rPr>
          <w:rFonts w:ascii="Arial Unicode MS" w:eastAsia="Arial Unicode MS" w:hAnsi="Arial Unicode MS" w:cs="Arial Unicode MS"/>
          <w:noProof/>
          <w:sz w:val="32"/>
          <w:szCs w:val="32"/>
        </w:rPr>
        <w:drawing>
          <wp:inline distT="0" distB="0" distL="0" distR="0" wp14:anchorId="325096B3" wp14:editId="001E7F8A">
            <wp:extent cx="3898900" cy="2597150"/>
            <wp:effectExtent l="0" t="0" r="635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01" w14:textId="457F1BF1" w:rsidR="00923718" w:rsidRPr="00051443" w:rsidRDefault="00210072">
      <w:pPr>
        <w:spacing w:line="392" w:lineRule="auto"/>
        <w:rPr>
          <w:b/>
          <w:bCs/>
          <w:sz w:val="32"/>
          <w:szCs w:val="32"/>
        </w:rPr>
      </w:pPr>
      <w:r w:rsidRPr="00051443">
        <w:rPr>
          <w:rFonts w:ascii="Arial Unicode MS" w:eastAsia="Arial Unicode MS" w:hAnsi="Arial Unicode MS" w:cs="Arial Unicode MS"/>
          <w:b/>
          <w:bCs/>
          <w:sz w:val="32"/>
          <w:szCs w:val="32"/>
        </w:rPr>
        <w:t>對話的勇氣與實踐</w:t>
      </w:r>
    </w:p>
    <w:p w14:paraId="1C5558A2" w14:textId="0DE6B641" w:rsidR="000332B2" w:rsidRPr="00051443" w:rsidRDefault="00210072" w:rsidP="00051443">
      <w:pPr>
        <w:spacing w:line="392" w:lineRule="auto"/>
        <w:rPr>
          <w:rFonts w:hint="eastAsia"/>
          <w:sz w:val="32"/>
          <w:szCs w:val="32"/>
        </w:rPr>
      </w:pPr>
      <w:r>
        <w:rPr>
          <w:rFonts w:ascii="Arial Unicode MS" w:eastAsia="Arial Unicode MS" w:hAnsi="Arial Unicode MS" w:cs="Arial Unicode MS"/>
          <w:sz w:val="32"/>
          <w:szCs w:val="32"/>
        </w:rPr>
        <w:t>線上工作坊</w:t>
      </w:r>
    </w:p>
    <w:p w14:paraId="00000013" w14:textId="7F69FC5A" w:rsidR="00923718" w:rsidRDefault="0021007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ungsuh" w:eastAsia="Gungsuh" w:hAnsi="Gungsuh" w:cs="Gungsuh"/>
          <w:sz w:val="24"/>
          <w:szCs w:val="24"/>
        </w:rPr>
        <w:t>這</w:t>
      </w:r>
      <w:r w:rsidR="00051443">
        <w:rPr>
          <w:rFonts w:asciiTheme="minorEastAsia" w:hAnsiTheme="minorEastAsia" w:cs="Gungsuh" w:hint="eastAsia"/>
          <w:sz w:val="24"/>
          <w:szCs w:val="24"/>
        </w:rPr>
        <w:t>是</w:t>
      </w:r>
      <w:r>
        <w:rPr>
          <w:rFonts w:ascii="Gungsuh" w:eastAsia="Gungsuh" w:hAnsi="Gungsuh" w:cs="Gungsuh"/>
          <w:sz w:val="24"/>
          <w:szCs w:val="24"/>
        </w:rPr>
        <w:t>六次的</w:t>
      </w:r>
      <w:proofErr w:type="gramStart"/>
      <w:r>
        <w:rPr>
          <w:rFonts w:ascii="Gungsuh" w:eastAsia="Gungsuh" w:hAnsi="Gungsuh" w:cs="Gungsuh"/>
          <w:sz w:val="24"/>
          <w:szCs w:val="24"/>
        </w:rPr>
        <w:t>系列線上課程</w:t>
      </w:r>
      <w:proofErr w:type="gramEnd"/>
      <w:r>
        <w:rPr>
          <w:sz w:val="24"/>
          <w:szCs w:val="24"/>
        </w:rPr>
        <w:t xml:space="preserve">, </w:t>
      </w:r>
      <w:r>
        <w:rPr>
          <w:rFonts w:ascii="Gungsuh" w:eastAsia="Gungsuh" w:hAnsi="Gungsuh" w:cs="Gungsuh"/>
          <w:sz w:val="24"/>
          <w:szCs w:val="24"/>
        </w:rPr>
        <w:t>融合了『對話力』、『力與愛』、『</w:t>
      </w:r>
      <w:r>
        <w:rPr>
          <w:sz w:val="24"/>
          <w:szCs w:val="24"/>
        </w:rPr>
        <w:t>U</w:t>
      </w:r>
      <w:r>
        <w:rPr>
          <w:rFonts w:ascii="Gungsuh" w:eastAsia="Gungsuh" w:hAnsi="Gungsuh" w:cs="Gungsuh"/>
          <w:sz w:val="24"/>
          <w:szCs w:val="24"/>
        </w:rPr>
        <w:t>型理論』、『深度</w:t>
      </w:r>
      <w:proofErr w:type="gramStart"/>
      <w:r>
        <w:rPr>
          <w:rFonts w:ascii="Gungsuh" w:eastAsia="Gungsuh" w:hAnsi="Gungsuh" w:cs="Gungsuh"/>
          <w:sz w:val="24"/>
          <w:szCs w:val="24"/>
        </w:rPr>
        <w:t>匯</w:t>
      </w:r>
      <w:proofErr w:type="gramEnd"/>
      <w:r>
        <w:rPr>
          <w:rFonts w:ascii="Gungsuh" w:eastAsia="Gungsuh" w:hAnsi="Gungsuh" w:cs="Gungsuh"/>
          <w:sz w:val="24"/>
          <w:szCs w:val="24"/>
        </w:rPr>
        <w:t>談』等各家大師的理論與工具，從個人面、組織面，及社會面學習及演練對話的精神與技巧。</w:t>
      </w:r>
    </w:p>
    <w:p w14:paraId="00000014" w14:textId="71508C95" w:rsidR="00923718" w:rsidRDefault="0021007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ungsuh" w:eastAsia="Gungsuh" w:hAnsi="Gungsuh" w:cs="Gungsuh"/>
          <w:sz w:val="24"/>
          <w:szCs w:val="24"/>
        </w:rPr>
        <w:t>您將學習到</w:t>
      </w:r>
      <w:r w:rsidR="00051443">
        <w:rPr>
          <w:rFonts w:ascii="Gungsuh" w:hAnsi="Gungsuh" w:cs="Gungsuh" w:hint="eastAsia"/>
          <w:sz w:val="24"/>
          <w:szCs w:val="24"/>
        </w:rPr>
        <w:t>(課程內容暫定)</w:t>
      </w:r>
      <w:r>
        <w:rPr>
          <w:rFonts w:ascii="Gungsuh" w:eastAsia="Gungsuh" w:hAnsi="Gungsuh" w:cs="Gungsuh"/>
          <w:sz w:val="24"/>
          <w:szCs w:val="24"/>
        </w:rPr>
        <w:t>：</w:t>
      </w:r>
    </w:p>
    <w:p w14:paraId="00000015" w14:textId="08A71BEB" w:rsidR="00923718" w:rsidRPr="0075126B" w:rsidRDefault="00210072">
      <w:pPr>
        <w:ind w:left="720" w:right="240" w:hanging="360"/>
        <w:rPr>
          <w:rFonts w:ascii="Times New Roman" w:hAnsi="Times New Roman" w:cs="Times New Roman"/>
        </w:rPr>
      </w:pPr>
      <w: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如何從內在找到對話的勇氣</w:t>
      </w:r>
      <w:r w:rsidR="00051443">
        <w:rPr>
          <w:rFonts w:asciiTheme="minorEastAsia" w:hAnsiTheme="minorEastAsia" w:cs="Gungsuh" w:hint="eastAsia"/>
        </w:rPr>
        <w:t>、</w:t>
      </w:r>
    </w:p>
    <w:p w14:paraId="00000016" w14:textId="536EFCC5" w:rsidR="00923718" w:rsidRPr="0075126B" w:rsidRDefault="00210072">
      <w:pPr>
        <w:ind w:left="720" w:right="240" w:hanging="360"/>
        <w:rPr>
          <w:rFonts w:ascii="Times New Roman" w:hAnsi="Times New Roman" w:cs="Times New Roman"/>
        </w:rPr>
      </w:pPr>
      <w: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如何聆聽與被聆聽</w:t>
      </w:r>
    </w:p>
    <w:p w14:paraId="00000017" w14:textId="3A2E3607" w:rsidR="00923718" w:rsidRPr="0075126B" w:rsidRDefault="00210072">
      <w:pPr>
        <w:ind w:left="720" w:right="240" w:hanging="360"/>
        <w:rPr>
          <w:rFonts w:ascii="Times New Roman" w:hAnsi="Times New Roman" w:cs="Times New Roman"/>
        </w:rPr>
      </w:pPr>
      <w: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談話與提問的層次</w:t>
      </w:r>
    </w:p>
    <w:p w14:paraId="00000018" w14:textId="19DB74CD" w:rsidR="00923718" w:rsidRPr="0075126B" w:rsidRDefault="00210072">
      <w:pPr>
        <w:ind w:left="720" w:right="240" w:hanging="360"/>
        <w:rPr>
          <w:rFonts w:ascii="Times New Roman" w:hAnsi="Times New Roman" w:cs="Times New Roman"/>
        </w:rPr>
      </w:pPr>
      <w: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如何平衡探詢與主張</w:t>
      </w:r>
    </w:p>
    <w:p w14:paraId="00000019" w14:textId="131C902D" w:rsidR="00923718" w:rsidRPr="0075126B" w:rsidRDefault="00210072">
      <w:pPr>
        <w:ind w:left="720" w:right="240" w:hanging="360"/>
        <w:rPr>
          <w:rFonts w:ascii="Times New Roman" w:hAnsi="Times New Roman" w:cs="Times New Roman"/>
        </w:rPr>
      </w:pPr>
      <w: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領導力與對話的關係</w:t>
      </w:r>
    </w:p>
    <w:p w14:paraId="0000001B" w14:textId="5DA83756" w:rsidR="00923718" w:rsidRDefault="00210072" w:rsidP="00051443">
      <w:pPr>
        <w:ind w:left="720" w:right="240" w:hanging="360"/>
        <w:rPr>
          <w:rFonts w:ascii="Gungsuh" w:hAnsi="Gungsuh" w:cs="Gungsuh"/>
        </w:rPr>
      </w:pPr>
      <w:r>
        <w:t>6.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</w:t>
      </w:r>
      <w:r>
        <w:rPr>
          <w:rFonts w:ascii="Gungsuh" w:eastAsia="Gungsuh" w:hAnsi="Gungsuh" w:cs="Gungsuh"/>
        </w:rPr>
        <w:t>對話促進社會變革的路徑</w:t>
      </w:r>
    </w:p>
    <w:p w14:paraId="195FD3F5" w14:textId="77777777" w:rsidR="00051443" w:rsidRDefault="00051443" w:rsidP="00051443">
      <w:pPr>
        <w:ind w:left="720" w:right="240" w:hanging="360"/>
        <w:rPr>
          <w:rFonts w:hint="eastAsia"/>
          <w:sz w:val="24"/>
          <w:szCs w:val="24"/>
        </w:rPr>
      </w:pPr>
    </w:p>
    <w:p w14:paraId="00000023" w14:textId="3B1D3EFB" w:rsidR="00923718" w:rsidRPr="00051443" w:rsidRDefault="00210072">
      <w:pPr>
        <w:rPr>
          <w:rFonts w:ascii="Times New Roman" w:hAnsi="Times New Roman" w:cs="Times New Roman"/>
        </w:rPr>
      </w:pPr>
      <w:r>
        <w:rPr>
          <w:rFonts w:ascii="Gungsuh" w:eastAsia="Gungsuh" w:hAnsi="Gungsuh" w:cs="Gungsuh"/>
        </w:rPr>
        <w:t>主辦單位：朝邦文教基金會</w:t>
      </w:r>
      <w:r w:rsidR="00051443">
        <w:rPr>
          <w:rFonts w:ascii="Times New Roman" w:hAnsi="Times New Roman" w:cs="Times New Roman" w:hint="eastAsia"/>
        </w:rPr>
        <w:t>、</w:t>
      </w:r>
      <w:r w:rsidR="00051443">
        <w:t>ICA</w:t>
      </w:r>
      <w:r w:rsidR="00051443">
        <w:rPr>
          <w:rFonts w:ascii="Gungsuh" w:eastAsia="Gungsuh" w:hAnsi="Gungsuh" w:cs="Gungsuh"/>
        </w:rPr>
        <w:t>文化事業學會</w:t>
      </w:r>
    </w:p>
    <w:p w14:paraId="510B5248" w14:textId="77777777" w:rsidR="00DD3446" w:rsidRDefault="00DD3446" w:rsidP="00DD3446">
      <w:pPr>
        <w:rPr>
          <w:rFonts w:ascii="Gungsuh" w:hAnsi="Gungsuh" w:cs="Gungsuh"/>
        </w:rPr>
      </w:pPr>
      <w:bookmarkStart w:id="0" w:name="_GoBack"/>
      <w:bookmarkEnd w:id="0"/>
    </w:p>
    <w:sectPr w:rsidR="00DD344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7FB8F" w14:textId="77777777" w:rsidR="00C26433" w:rsidRDefault="00C26433" w:rsidP="00B13697">
      <w:pPr>
        <w:spacing w:line="240" w:lineRule="auto"/>
      </w:pPr>
      <w:r>
        <w:separator/>
      </w:r>
    </w:p>
  </w:endnote>
  <w:endnote w:type="continuationSeparator" w:id="0">
    <w:p w14:paraId="209FBD22" w14:textId="77777777" w:rsidR="00C26433" w:rsidRDefault="00C26433" w:rsidP="00B136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C6F6E6" w14:textId="77777777" w:rsidR="00C26433" w:rsidRDefault="00C26433" w:rsidP="00B13697">
      <w:pPr>
        <w:spacing w:line="240" w:lineRule="auto"/>
      </w:pPr>
      <w:r>
        <w:separator/>
      </w:r>
    </w:p>
  </w:footnote>
  <w:footnote w:type="continuationSeparator" w:id="0">
    <w:p w14:paraId="6CFC94D0" w14:textId="77777777" w:rsidR="00C26433" w:rsidRDefault="00C26433" w:rsidP="00B136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718"/>
    <w:rsid w:val="000332B2"/>
    <w:rsid w:val="00047C44"/>
    <w:rsid w:val="00051443"/>
    <w:rsid w:val="0018670E"/>
    <w:rsid w:val="001D72AD"/>
    <w:rsid w:val="00210072"/>
    <w:rsid w:val="0035786C"/>
    <w:rsid w:val="00440F8D"/>
    <w:rsid w:val="005749C0"/>
    <w:rsid w:val="005D0A0B"/>
    <w:rsid w:val="005E501F"/>
    <w:rsid w:val="00715140"/>
    <w:rsid w:val="0075126B"/>
    <w:rsid w:val="007872E2"/>
    <w:rsid w:val="00923718"/>
    <w:rsid w:val="009945E8"/>
    <w:rsid w:val="00AE1B00"/>
    <w:rsid w:val="00AF7B37"/>
    <w:rsid w:val="00B13697"/>
    <w:rsid w:val="00B714E7"/>
    <w:rsid w:val="00BC1387"/>
    <w:rsid w:val="00BF4357"/>
    <w:rsid w:val="00C26433"/>
    <w:rsid w:val="00D91B24"/>
    <w:rsid w:val="00DD3446"/>
    <w:rsid w:val="00E15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90143"/>
  <w15:docId w15:val="{6CD9A894-8403-4093-B8BD-FBD27933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sz w:val="22"/>
        <w:szCs w:val="22"/>
        <w:lang w:val="zh-TW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B136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1369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136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13697"/>
    <w:rPr>
      <w:sz w:val="20"/>
      <w:szCs w:val="20"/>
    </w:rPr>
  </w:style>
  <w:style w:type="character" w:styleId="a9">
    <w:name w:val="Hyperlink"/>
    <w:basedOn w:val="a0"/>
    <w:uiPriority w:val="99"/>
    <w:unhideWhenUsed/>
    <w:rsid w:val="00BF4357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BF435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18670E"/>
    <w:rPr>
      <w:color w:val="800080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5786C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3578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jorie wu</dc:creator>
  <cp:lastModifiedBy>jorie wu</cp:lastModifiedBy>
  <cp:revision>3</cp:revision>
  <cp:lastPrinted>2020-07-28T03:41:00Z</cp:lastPrinted>
  <dcterms:created xsi:type="dcterms:W3CDTF">2021-02-02T03:01:00Z</dcterms:created>
  <dcterms:modified xsi:type="dcterms:W3CDTF">2021-02-02T03:08:00Z</dcterms:modified>
</cp:coreProperties>
</file>